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683D7A" w14:textId="0E2B0140" w:rsidR="005641D7" w:rsidRDefault="00B71134">
      <w:pPr>
        <w:pStyle w:val="Body"/>
        <w:rPr>
          <w:rFonts w:ascii="Helvetica Neue" w:eastAsia="Helvetica Neue" w:hAnsi="Helvetica Neue" w:cs="Helvetica Neue"/>
          <w:sz w:val="24"/>
          <w:szCs w:val="24"/>
        </w:rPr>
      </w:pPr>
      <w:r>
        <w:rPr>
          <w:rFonts w:ascii="Helvetica Neue" w:hAnsi="Helvetica Neue"/>
          <w:b/>
          <w:bCs/>
          <w:sz w:val="24"/>
          <w:szCs w:val="24"/>
        </w:rPr>
        <w:t>[Agent Name]</w:t>
      </w:r>
      <w:r>
        <w:rPr>
          <w:rFonts w:ascii="Helvetica Neue" w:hAnsi="Helvetica Neue"/>
          <w:sz w:val="24"/>
          <w:szCs w:val="24"/>
        </w:rPr>
        <w:t xml:space="preserve"> Designated as A Member Agent by ReferralExchange</w:t>
      </w:r>
      <w:r>
        <w:rPr>
          <w:rFonts w:ascii="Helvetica Neue" w:eastAsia="Helvetica Neue" w:hAnsi="Helvetica Neue" w:cs="Helvetica Neue"/>
          <w:noProof/>
          <w:sz w:val="24"/>
          <w:szCs w:val="24"/>
        </w:rPr>
        <w:drawing>
          <wp:anchor distT="152400" distB="152400" distL="152400" distR="152400" simplePos="0" relativeHeight="251659264" behindDoc="0" locked="0" layoutInCell="1" allowOverlap="1" wp14:anchorId="18C05683" wp14:editId="25C3B143">
            <wp:simplePos x="0" y="0"/>
            <wp:positionH relativeFrom="margin">
              <wp:posOffset>-158750</wp:posOffset>
            </wp:positionH>
            <wp:positionV relativeFrom="page">
              <wp:posOffset>213360</wp:posOffset>
            </wp:positionV>
            <wp:extent cx="2488901" cy="542318"/>
            <wp:effectExtent l="0" t="0" r="0" b="0"/>
            <wp:wrapThrough wrapText="bothSides" distL="152400" distR="152400">
              <wp:wrapPolygon edited="1">
                <wp:start x="2236" y="5615"/>
                <wp:lineTo x="3375" y="5808"/>
                <wp:lineTo x="3565" y="7261"/>
                <wp:lineTo x="3649" y="6680"/>
                <wp:lineTo x="3502" y="6196"/>
                <wp:lineTo x="3523" y="5712"/>
                <wp:lineTo x="4767" y="5808"/>
                <wp:lineTo x="4873" y="11326"/>
                <wp:lineTo x="4725" y="11230"/>
                <wp:lineTo x="4598" y="10842"/>
                <wp:lineTo x="4050" y="13940"/>
                <wp:lineTo x="2932" y="13747"/>
                <wp:lineTo x="2763" y="11907"/>
                <wp:lineTo x="2658" y="12875"/>
                <wp:lineTo x="2784" y="13263"/>
                <wp:lineTo x="2763" y="13843"/>
                <wp:lineTo x="1519" y="13747"/>
                <wp:lineTo x="1434" y="8229"/>
                <wp:lineTo x="1561" y="8325"/>
                <wp:lineTo x="1687" y="8713"/>
                <wp:lineTo x="2236" y="5615"/>
                <wp:lineTo x="5548" y="5615"/>
                <wp:lineTo x="5548" y="8616"/>
                <wp:lineTo x="5611" y="8670"/>
                <wp:lineTo x="5716" y="9487"/>
                <wp:lineTo x="5611" y="9487"/>
                <wp:lineTo x="5611" y="10262"/>
                <wp:lineTo x="5780" y="10068"/>
                <wp:lineTo x="5759" y="9487"/>
                <wp:lineTo x="5716" y="9487"/>
                <wp:lineTo x="5611" y="8670"/>
                <wp:lineTo x="5885" y="8906"/>
                <wp:lineTo x="5970" y="9390"/>
                <wp:lineTo x="5927" y="10552"/>
                <wp:lineTo x="5885" y="10939"/>
                <wp:lineTo x="6012" y="12101"/>
                <wp:lineTo x="5801" y="11907"/>
                <wp:lineTo x="5716" y="11036"/>
                <wp:lineTo x="5611" y="11036"/>
                <wp:lineTo x="5611" y="12101"/>
                <wp:lineTo x="5442" y="12101"/>
                <wp:lineTo x="5442" y="8713"/>
                <wp:lineTo x="5548" y="8616"/>
                <wp:lineTo x="5548" y="5615"/>
                <wp:lineTo x="6244" y="5615"/>
                <wp:lineTo x="6244" y="8713"/>
                <wp:lineTo x="6708" y="8713"/>
                <wp:lineTo x="6708" y="9487"/>
                <wp:lineTo x="6434" y="9584"/>
                <wp:lineTo x="6434" y="9971"/>
                <wp:lineTo x="6687" y="9971"/>
                <wp:lineTo x="6687" y="10746"/>
                <wp:lineTo x="6434" y="10746"/>
                <wp:lineTo x="6434" y="11326"/>
                <wp:lineTo x="6708" y="11326"/>
                <wp:lineTo x="6708" y="12101"/>
                <wp:lineTo x="6244" y="12004"/>
                <wp:lineTo x="6244" y="8713"/>
                <wp:lineTo x="6244" y="5615"/>
                <wp:lineTo x="7003" y="5615"/>
                <wp:lineTo x="7003" y="8713"/>
                <wp:lineTo x="7467" y="8713"/>
                <wp:lineTo x="7467" y="9487"/>
                <wp:lineTo x="7172" y="9487"/>
                <wp:lineTo x="7172" y="10068"/>
                <wp:lineTo x="7425" y="10165"/>
                <wp:lineTo x="7425" y="10842"/>
                <wp:lineTo x="7172" y="10842"/>
                <wp:lineTo x="7172" y="12101"/>
                <wp:lineTo x="7003" y="12101"/>
                <wp:lineTo x="7003" y="8713"/>
                <wp:lineTo x="7003" y="5615"/>
                <wp:lineTo x="7720" y="5615"/>
                <wp:lineTo x="7720" y="8713"/>
                <wp:lineTo x="8184" y="8713"/>
                <wp:lineTo x="8163" y="9487"/>
                <wp:lineTo x="7889" y="9487"/>
                <wp:lineTo x="7889" y="9971"/>
                <wp:lineTo x="8142" y="9971"/>
                <wp:lineTo x="8142" y="10746"/>
                <wp:lineTo x="7889" y="10746"/>
                <wp:lineTo x="7889" y="11326"/>
                <wp:lineTo x="8184" y="11326"/>
                <wp:lineTo x="8163" y="12101"/>
                <wp:lineTo x="7720" y="12101"/>
                <wp:lineTo x="7720" y="8713"/>
                <wp:lineTo x="7720" y="5615"/>
                <wp:lineTo x="8585" y="5615"/>
                <wp:lineTo x="8585" y="8616"/>
                <wp:lineTo x="8648" y="8683"/>
                <wp:lineTo x="8733" y="9487"/>
                <wp:lineTo x="8648" y="9390"/>
                <wp:lineTo x="8648" y="10262"/>
                <wp:lineTo x="8817" y="10068"/>
                <wp:lineTo x="8796" y="9487"/>
                <wp:lineTo x="8733" y="9487"/>
                <wp:lineTo x="8648" y="8683"/>
                <wp:lineTo x="8944" y="9003"/>
                <wp:lineTo x="8986" y="10068"/>
                <wp:lineTo x="8902" y="10842"/>
                <wp:lineTo x="9028" y="12101"/>
                <wp:lineTo x="8838" y="12004"/>
                <wp:lineTo x="8733" y="11036"/>
                <wp:lineTo x="8648" y="11036"/>
                <wp:lineTo x="8627" y="12101"/>
                <wp:lineTo x="8459" y="12004"/>
                <wp:lineTo x="8459" y="8713"/>
                <wp:lineTo x="8585" y="8616"/>
                <wp:lineTo x="8585" y="5615"/>
                <wp:lineTo x="9387" y="5615"/>
                <wp:lineTo x="9387" y="8616"/>
                <wp:lineTo x="9450" y="8684"/>
                <wp:lineTo x="9555" y="9487"/>
                <wp:lineTo x="9450" y="9487"/>
                <wp:lineTo x="9450" y="10262"/>
                <wp:lineTo x="9619" y="10068"/>
                <wp:lineTo x="9598" y="9487"/>
                <wp:lineTo x="9555" y="9487"/>
                <wp:lineTo x="9450" y="8684"/>
                <wp:lineTo x="9745" y="9003"/>
                <wp:lineTo x="9809" y="10165"/>
                <wp:lineTo x="9724" y="10939"/>
                <wp:lineTo x="9851" y="12101"/>
                <wp:lineTo x="9640" y="12004"/>
                <wp:lineTo x="9555" y="11036"/>
                <wp:lineTo x="9450" y="11036"/>
                <wp:lineTo x="9450" y="12101"/>
                <wp:lineTo x="9281" y="12101"/>
                <wp:lineTo x="9281" y="8713"/>
                <wp:lineTo x="9387" y="8616"/>
                <wp:lineTo x="9387" y="5615"/>
                <wp:lineTo x="10336" y="5615"/>
                <wp:lineTo x="10336" y="8616"/>
                <wp:lineTo x="10357" y="8819"/>
                <wp:lineTo x="10357" y="10262"/>
                <wp:lineTo x="10294" y="10842"/>
                <wp:lineTo x="10399" y="10842"/>
                <wp:lineTo x="10357" y="10262"/>
                <wp:lineTo x="10357" y="8819"/>
                <wp:lineTo x="10695" y="12101"/>
                <wp:lineTo x="10505" y="11907"/>
                <wp:lineTo x="10484" y="11520"/>
                <wp:lineTo x="10209" y="11520"/>
                <wp:lineTo x="10167" y="12101"/>
                <wp:lineTo x="9998" y="11907"/>
                <wp:lineTo x="10336" y="8616"/>
                <wp:lineTo x="10336" y="5615"/>
                <wp:lineTo x="10927" y="5615"/>
                <wp:lineTo x="10927" y="8713"/>
                <wp:lineTo x="11095" y="8713"/>
                <wp:lineTo x="11095" y="11326"/>
                <wp:lineTo x="11370" y="11326"/>
                <wp:lineTo x="11370" y="12101"/>
                <wp:lineTo x="10927" y="12101"/>
                <wp:lineTo x="10927" y="8713"/>
                <wp:lineTo x="10927" y="5615"/>
                <wp:lineTo x="11707" y="5615"/>
                <wp:lineTo x="11707" y="8713"/>
                <wp:lineTo x="12171" y="8713"/>
                <wp:lineTo x="12171" y="9487"/>
                <wp:lineTo x="11897" y="9487"/>
                <wp:lineTo x="11897" y="9971"/>
                <wp:lineTo x="12150" y="9971"/>
                <wp:lineTo x="12150" y="10746"/>
                <wp:lineTo x="11897" y="10746"/>
                <wp:lineTo x="11897" y="11326"/>
                <wp:lineTo x="12171" y="11326"/>
                <wp:lineTo x="12171" y="12101"/>
                <wp:lineTo x="11707" y="12004"/>
                <wp:lineTo x="11707" y="8713"/>
                <wp:lineTo x="11707" y="5615"/>
                <wp:lineTo x="12424" y="5615"/>
                <wp:lineTo x="12424" y="8713"/>
                <wp:lineTo x="12656" y="8906"/>
                <wp:lineTo x="12783" y="9681"/>
                <wp:lineTo x="12888" y="8713"/>
                <wp:lineTo x="13099" y="8906"/>
                <wp:lineTo x="12888" y="10455"/>
                <wp:lineTo x="13099" y="12101"/>
                <wp:lineTo x="12867" y="11907"/>
                <wp:lineTo x="12741" y="11036"/>
                <wp:lineTo x="12614" y="12101"/>
                <wp:lineTo x="12424" y="12101"/>
                <wp:lineTo x="12635" y="10262"/>
                <wp:lineTo x="12424" y="8713"/>
                <wp:lineTo x="12424" y="5615"/>
                <wp:lineTo x="13627" y="5615"/>
                <wp:lineTo x="13627" y="8616"/>
                <wp:lineTo x="13943" y="8906"/>
                <wp:lineTo x="13901" y="9584"/>
                <wp:lineTo x="13584" y="9584"/>
                <wp:lineTo x="13500" y="10649"/>
                <wp:lineTo x="13627" y="11326"/>
                <wp:lineTo x="13922" y="11230"/>
                <wp:lineTo x="13901" y="12004"/>
                <wp:lineTo x="13500" y="11907"/>
                <wp:lineTo x="13331" y="10939"/>
                <wp:lineTo x="13373" y="9390"/>
                <wp:lineTo x="13542" y="8713"/>
                <wp:lineTo x="13627" y="8616"/>
                <wp:lineTo x="13627" y="5615"/>
                <wp:lineTo x="14196" y="5615"/>
                <wp:lineTo x="14196" y="8713"/>
                <wp:lineTo x="14386" y="8713"/>
                <wp:lineTo x="14386" y="9971"/>
                <wp:lineTo x="14660" y="9971"/>
                <wp:lineTo x="14660" y="8713"/>
                <wp:lineTo x="14829" y="8713"/>
                <wp:lineTo x="14829" y="12101"/>
                <wp:lineTo x="14660" y="12101"/>
                <wp:lineTo x="14660" y="10746"/>
                <wp:lineTo x="14386" y="10746"/>
                <wp:lineTo x="14386" y="12101"/>
                <wp:lineTo x="14196" y="11907"/>
                <wp:lineTo x="14196" y="8713"/>
                <wp:lineTo x="14196" y="5615"/>
                <wp:lineTo x="15377" y="5615"/>
                <wp:lineTo x="15377" y="8616"/>
                <wp:lineTo x="15398" y="8819"/>
                <wp:lineTo x="15398" y="10262"/>
                <wp:lineTo x="15335" y="10842"/>
                <wp:lineTo x="15441" y="10842"/>
                <wp:lineTo x="15398" y="10262"/>
                <wp:lineTo x="15398" y="8819"/>
                <wp:lineTo x="15736" y="12101"/>
                <wp:lineTo x="15546" y="11907"/>
                <wp:lineTo x="15525" y="11520"/>
                <wp:lineTo x="15251" y="11520"/>
                <wp:lineTo x="15209" y="12101"/>
                <wp:lineTo x="15040" y="12101"/>
                <wp:lineTo x="15377" y="8616"/>
                <wp:lineTo x="15377" y="5615"/>
                <wp:lineTo x="15947" y="5615"/>
                <wp:lineTo x="15947" y="8616"/>
                <wp:lineTo x="16411" y="10358"/>
                <wp:lineTo x="16411" y="8713"/>
                <wp:lineTo x="16580" y="8713"/>
                <wp:lineTo x="16538" y="12101"/>
                <wp:lineTo x="16137" y="10455"/>
                <wp:lineTo x="16116" y="12101"/>
                <wp:lineTo x="15947" y="12004"/>
                <wp:lineTo x="15947" y="8616"/>
                <wp:lineTo x="15947" y="5615"/>
                <wp:lineTo x="17149" y="5615"/>
                <wp:lineTo x="17149" y="8616"/>
                <wp:lineTo x="17487" y="8906"/>
                <wp:lineTo x="17381" y="9584"/>
                <wp:lineTo x="17107" y="9584"/>
                <wp:lineTo x="17044" y="10746"/>
                <wp:lineTo x="17149" y="11326"/>
                <wp:lineTo x="17360" y="11230"/>
                <wp:lineTo x="17339" y="10842"/>
                <wp:lineTo x="17213" y="10842"/>
                <wp:lineTo x="17213" y="10165"/>
                <wp:lineTo x="17508" y="10165"/>
                <wp:lineTo x="17487" y="11907"/>
                <wp:lineTo x="17023" y="11907"/>
                <wp:lineTo x="16854" y="10746"/>
                <wp:lineTo x="16917" y="9293"/>
                <wp:lineTo x="17149" y="8616"/>
                <wp:lineTo x="17149" y="5615"/>
                <wp:lineTo x="17782" y="5615"/>
                <wp:lineTo x="17782" y="8713"/>
                <wp:lineTo x="18246" y="8713"/>
                <wp:lineTo x="18246" y="9487"/>
                <wp:lineTo x="17972" y="9487"/>
                <wp:lineTo x="17972" y="9971"/>
                <wp:lineTo x="18225" y="9971"/>
                <wp:lineTo x="18225" y="10746"/>
                <wp:lineTo x="17972" y="10746"/>
                <wp:lineTo x="17972" y="11326"/>
                <wp:lineTo x="18246" y="11326"/>
                <wp:lineTo x="18246" y="12101"/>
                <wp:lineTo x="17782" y="11907"/>
                <wp:lineTo x="17782" y="8713"/>
                <wp:lineTo x="17782" y="5615"/>
                <wp:lineTo x="18457" y="5615"/>
                <wp:lineTo x="18457" y="8809"/>
                <wp:lineTo x="18541" y="8906"/>
                <wp:lineTo x="18499" y="9003"/>
                <wp:lineTo x="18563" y="9100"/>
                <wp:lineTo x="18520" y="9390"/>
                <wp:lineTo x="18457" y="9390"/>
                <wp:lineTo x="18457" y="8809"/>
                <wp:lineTo x="18457" y="5615"/>
                <wp:lineTo x="2236" y="5615"/>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RGB_DIGITAL_Primary Without Mantra.png"/>
                    <pic:cNvPicPr>
                      <a:picLocks noChangeAspect="1"/>
                    </pic:cNvPicPr>
                  </pic:nvPicPr>
                  <pic:blipFill>
                    <a:blip r:embed="rId6">
                      <a:extLst/>
                    </a:blip>
                    <a:stretch>
                      <a:fillRect/>
                    </a:stretch>
                  </pic:blipFill>
                  <pic:spPr>
                    <a:xfrm>
                      <a:off x="0" y="0"/>
                      <a:ext cx="2488901" cy="542318"/>
                    </a:xfrm>
                    <a:prstGeom prst="rect">
                      <a:avLst/>
                    </a:prstGeom>
                    <a:ln w="12700" cap="flat">
                      <a:noFill/>
                      <a:miter lim="400000"/>
                    </a:ln>
                    <a:effectLst/>
                  </pic:spPr>
                </pic:pic>
              </a:graphicData>
            </a:graphic>
          </wp:anchor>
        </w:drawing>
      </w:r>
    </w:p>
    <w:p w14:paraId="130B36B5" w14:textId="77777777" w:rsidR="005641D7" w:rsidRDefault="00B71134">
      <w:pPr>
        <w:pStyle w:val="Body"/>
        <w:rPr>
          <w:rFonts w:ascii="Helvetica Neue" w:eastAsia="Helvetica Neue" w:hAnsi="Helvetica Neue" w:cs="Helvetica Neue"/>
          <w:sz w:val="24"/>
          <w:szCs w:val="24"/>
        </w:rPr>
      </w:pPr>
      <w:r>
        <w:rPr>
          <w:rFonts w:ascii="Helvetica Neue" w:hAnsi="Helvetica Neue"/>
          <w:sz w:val="24"/>
          <w:szCs w:val="24"/>
        </w:rPr>
        <w:t>Membership provides the ability to provide direct referrals around the country</w:t>
      </w:r>
    </w:p>
    <w:p w14:paraId="303E78E0" w14:textId="77777777" w:rsidR="005641D7" w:rsidRDefault="005641D7">
      <w:pPr>
        <w:pStyle w:val="Body"/>
        <w:rPr>
          <w:rFonts w:ascii="Helvetica Neue" w:eastAsia="Helvetica Neue" w:hAnsi="Helvetica Neue" w:cs="Helvetica Neue"/>
        </w:rPr>
      </w:pPr>
    </w:p>
    <w:p w14:paraId="67AFE8E9" w14:textId="77777777" w:rsidR="005641D7" w:rsidRDefault="00B71134">
      <w:pPr>
        <w:pStyle w:val="Body"/>
        <w:rPr>
          <w:rFonts w:ascii="Helvetica Neue" w:eastAsia="Helvetica Neue" w:hAnsi="Helvetica Neue" w:cs="Helvetica Neue"/>
        </w:rPr>
      </w:pPr>
      <w:r>
        <w:rPr>
          <w:rFonts w:ascii="Helvetica Neue" w:hAnsi="Helvetica Neue"/>
        </w:rPr>
        <w:t xml:space="preserve">Real estate referral network, ReferralExchange is proud to announce that </w:t>
      </w:r>
      <w:r>
        <w:rPr>
          <w:rFonts w:ascii="Helvetica Neue" w:hAnsi="Helvetica Neue"/>
          <w:b/>
          <w:bCs/>
        </w:rPr>
        <w:t xml:space="preserve">[Agent Name of Brokerage] </w:t>
      </w:r>
      <w:r>
        <w:rPr>
          <w:rFonts w:ascii="Helvetica Neue" w:hAnsi="Helvetica Neue"/>
        </w:rPr>
        <w:t>has been named as a ReferralExchange Member Agent. Agents are asked to join ReferralExchange by invitation only.</w:t>
      </w:r>
    </w:p>
    <w:p w14:paraId="6287340B" w14:textId="77777777" w:rsidR="005641D7" w:rsidRDefault="005641D7">
      <w:pPr>
        <w:pStyle w:val="Body"/>
        <w:rPr>
          <w:rFonts w:ascii="Helvetica Neue" w:eastAsia="Helvetica Neue" w:hAnsi="Helvetica Neue" w:cs="Helvetica Neue"/>
        </w:rPr>
      </w:pPr>
    </w:p>
    <w:p w14:paraId="77E47E6E" w14:textId="1FE2E66A" w:rsidR="005641D7" w:rsidRDefault="00B71134">
      <w:pPr>
        <w:pStyle w:val="Body"/>
        <w:rPr>
          <w:rFonts w:ascii="Helvetica Neue" w:eastAsia="Helvetica Neue" w:hAnsi="Helvetica Neue" w:cs="Helvetica Neue"/>
        </w:rPr>
      </w:pPr>
      <w:r>
        <w:rPr>
          <w:rFonts w:ascii="Helvetica Neue" w:hAnsi="Helvetica Neue"/>
        </w:rPr>
        <w:t>With over 2</w:t>
      </w:r>
      <w:r w:rsidR="006254F6">
        <w:rPr>
          <w:rFonts w:ascii="Helvetica Neue" w:hAnsi="Helvetica Neue"/>
        </w:rPr>
        <w:t>5</w:t>
      </w:r>
      <w:r>
        <w:rPr>
          <w:rFonts w:ascii="Helvetica Neue" w:hAnsi="Helvetica Neue"/>
        </w:rPr>
        <w:t>,000 agent members, ReferralExchange is one of the fastest-growing referral services in real estate. The network participated in over 1</w:t>
      </w:r>
      <w:r w:rsidR="006254F6">
        <w:rPr>
          <w:rFonts w:ascii="Helvetica Neue" w:hAnsi="Helvetica Neue"/>
        </w:rPr>
        <w:t>6</w:t>
      </w:r>
      <w:r>
        <w:rPr>
          <w:rFonts w:ascii="Helvetica Neue" w:hAnsi="Helvetica Neue"/>
        </w:rPr>
        <w:t>,</w:t>
      </w:r>
      <w:r w:rsidR="006254F6">
        <w:rPr>
          <w:rFonts w:ascii="Helvetica Neue" w:hAnsi="Helvetica Neue"/>
        </w:rPr>
        <w:t>000</w:t>
      </w:r>
      <w:r>
        <w:rPr>
          <w:rFonts w:ascii="Helvetica Neue" w:hAnsi="Helvetica Neue"/>
        </w:rPr>
        <w:t xml:space="preserve"> closed sides in 201</w:t>
      </w:r>
      <w:r w:rsidR="006254F6">
        <w:rPr>
          <w:rFonts w:ascii="Helvetica Neue" w:hAnsi="Helvetica Neue"/>
        </w:rPr>
        <w:t>8</w:t>
      </w:r>
      <w:r>
        <w:rPr>
          <w:rFonts w:ascii="Helvetica Neue" w:hAnsi="Helvetica Neue"/>
        </w:rPr>
        <w:t xml:space="preserve"> and made over 2</w:t>
      </w:r>
      <w:r w:rsidR="009C7D21">
        <w:rPr>
          <w:rFonts w:ascii="Helvetica Neue" w:hAnsi="Helvetica Neue"/>
        </w:rPr>
        <w:t>50</w:t>
      </w:r>
      <w:bookmarkStart w:id="0" w:name="_GoBack"/>
      <w:bookmarkEnd w:id="0"/>
      <w:r>
        <w:rPr>
          <w:rFonts w:ascii="Helvetica Neue" w:hAnsi="Helvetica Neue"/>
        </w:rPr>
        <w:t xml:space="preserve">,000 connections. The company has referral-ready real estate agents in all 50 states (100% of US Zip Codes) who have all been vetted and have years of experience and positive recommendations. </w:t>
      </w:r>
    </w:p>
    <w:p w14:paraId="13D34C82" w14:textId="77777777" w:rsidR="005641D7" w:rsidRDefault="005641D7">
      <w:pPr>
        <w:pStyle w:val="Body"/>
        <w:rPr>
          <w:rFonts w:ascii="Helvetica Neue" w:eastAsia="Helvetica Neue" w:hAnsi="Helvetica Neue" w:cs="Helvetica Neue"/>
        </w:rPr>
      </w:pPr>
    </w:p>
    <w:p w14:paraId="2C2AC529" w14:textId="2DC4CF0D" w:rsidR="005641D7" w:rsidRDefault="00B71134">
      <w:pPr>
        <w:pStyle w:val="Body"/>
        <w:rPr>
          <w:rFonts w:ascii="Helvetica Neue" w:eastAsia="Helvetica Neue" w:hAnsi="Helvetica Neue" w:cs="Helvetica Neue"/>
        </w:rPr>
      </w:pPr>
      <w:r>
        <w:rPr>
          <w:rFonts w:ascii="Helvetica Neue" w:hAnsi="Helvetica Neue"/>
        </w:rPr>
        <w:t xml:space="preserve">Submitted referrals are qualified and matched with 3-5 agents from the network. ReferralExchange uses proprietary data science to determine which agents are most suited for the particular consumer. “What’s most important to me is that the people I refer have a positive experience, wherever their journey takes them,” said </w:t>
      </w:r>
      <w:r>
        <w:rPr>
          <w:rFonts w:ascii="Helvetica Neue" w:hAnsi="Helvetica Neue"/>
          <w:b/>
          <w:bCs/>
        </w:rPr>
        <w:t>[Agent Name]</w:t>
      </w:r>
      <w:r>
        <w:rPr>
          <w:rFonts w:ascii="Helvetica Neue" w:hAnsi="Helvetica Neue"/>
        </w:rPr>
        <w:t xml:space="preserve">. “This network makes sure that my valued clients are taken care of with the same level of service I provide.” </w:t>
      </w:r>
    </w:p>
    <w:p w14:paraId="7FDA76A1" w14:textId="77777777" w:rsidR="005641D7" w:rsidRDefault="005641D7">
      <w:pPr>
        <w:pStyle w:val="Body"/>
        <w:rPr>
          <w:rFonts w:ascii="Helvetica Neue" w:eastAsia="Helvetica Neue" w:hAnsi="Helvetica Neue" w:cs="Helvetica Neue"/>
        </w:rPr>
      </w:pPr>
    </w:p>
    <w:p w14:paraId="7B05FC4A" w14:textId="77777777" w:rsidR="005641D7" w:rsidRDefault="00B71134">
      <w:pPr>
        <w:pStyle w:val="Body"/>
        <w:rPr>
          <w:rFonts w:ascii="Helvetica Neue" w:eastAsia="Helvetica Neue" w:hAnsi="Helvetica Neue" w:cs="Helvetica Neue"/>
        </w:rPr>
      </w:pPr>
      <w:r>
        <w:rPr>
          <w:rFonts w:ascii="Helvetica Neue" w:hAnsi="Helvetica Neue"/>
        </w:rPr>
        <w:t>Data from ReferralExchange’s annual survey of the real estate referral network shows that most agents refer anywhere from 2-10 clients per year. For these agents, what is most important is knowing what happens after the referral is transferred. ReferralExchange’s tracking system gives agents peace of mind and reporting on each submitted referral.</w:t>
      </w:r>
    </w:p>
    <w:p w14:paraId="2FACA230" w14:textId="77777777" w:rsidR="005641D7" w:rsidRDefault="005641D7">
      <w:pPr>
        <w:pStyle w:val="Body"/>
        <w:rPr>
          <w:rFonts w:ascii="Helvetica Neue" w:eastAsia="Helvetica Neue" w:hAnsi="Helvetica Neue" w:cs="Helvetica Neue"/>
        </w:rPr>
      </w:pPr>
    </w:p>
    <w:p w14:paraId="0CD6D64B" w14:textId="77777777" w:rsidR="005641D7" w:rsidRDefault="00B71134">
      <w:pPr>
        <w:pStyle w:val="Body"/>
        <w:rPr>
          <w:rFonts w:ascii="Helvetica Neue" w:eastAsia="Helvetica Neue" w:hAnsi="Helvetica Neue" w:cs="Helvetica Neue"/>
        </w:rPr>
      </w:pPr>
      <w:r>
        <w:rPr>
          <w:rFonts w:ascii="Helvetica Neue" w:hAnsi="Helvetica Neue"/>
        </w:rPr>
        <w:t xml:space="preserve">“In today’s world being able to provide quality referrals is very important to an agent’s business,” added Scott Olsen, CEO of ReferralExchange. “We are excited to welcome </w:t>
      </w:r>
      <w:r>
        <w:rPr>
          <w:rFonts w:ascii="Helvetica Neue" w:hAnsi="Helvetica Neue"/>
          <w:b/>
          <w:bCs/>
        </w:rPr>
        <w:t xml:space="preserve">[Agent Name] </w:t>
      </w:r>
      <w:r>
        <w:rPr>
          <w:rFonts w:ascii="Helvetica Neue" w:hAnsi="Helvetica Neue"/>
        </w:rPr>
        <w:t>as a Member Agent.”</w:t>
      </w:r>
    </w:p>
    <w:p w14:paraId="28E7C055" w14:textId="77777777" w:rsidR="005641D7" w:rsidRDefault="005641D7">
      <w:pPr>
        <w:pStyle w:val="Body"/>
        <w:rPr>
          <w:rFonts w:ascii="Helvetica Neue" w:eastAsia="Helvetica Neue" w:hAnsi="Helvetica Neue" w:cs="Helvetica Neue"/>
        </w:rPr>
      </w:pPr>
    </w:p>
    <w:p w14:paraId="5DCA427C" w14:textId="77777777" w:rsidR="005641D7" w:rsidRDefault="00B71134">
      <w:pPr>
        <w:pStyle w:val="Body"/>
        <w:rPr>
          <w:rFonts w:ascii="Helvetica Neue" w:eastAsia="Helvetica Neue" w:hAnsi="Helvetica Neue" w:cs="Helvetica Neue"/>
          <w:b/>
          <w:bCs/>
        </w:rPr>
      </w:pPr>
      <w:r>
        <w:rPr>
          <w:rFonts w:ascii="Helvetica Neue" w:hAnsi="Helvetica Neue"/>
          <w:b/>
          <w:bCs/>
        </w:rPr>
        <w:t xml:space="preserve">Agent Bio goes here. </w:t>
      </w:r>
    </w:p>
    <w:p w14:paraId="3365856F" w14:textId="77777777" w:rsidR="005641D7" w:rsidRDefault="005641D7">
      <w:pPr>
        <w:pStyle w:val="Body"/>
        <w:rPr>
          <w:rFonts w:ascii="Helvetica Neue" w:eastAsia="Helvetica Neue" w:hAnsi="Helvetica Neue" w:cs="Helvetica Neue"/>
          <w:color w:val="222222"/>
          <w:u w:color="222222"/>
        </w:rPr>
      </w:pPr>
    </w:p>
    <w:p w14:paraId="58BCCCDD" w14:textId="77777777" w:rsidR="005641D7" w:rsidRDefault="00B71134">
      <w:pPr>
        <w:pStyle w:val="Body"/>
        <w:rPr>
          <w:rFonts w:ascii="Helvetica Neue" w:eastAsia="Helvetica Neue" w:hAnsi="Helvetica Neue" w:cs="Helvetica Neue"/>
        </w:rPr>
      </w:pPr>
      <w:r>
        <w:rPr>
          <w:rFonts w:ascii="Helvetica Neue" w:hAnsi="Helvetica Neue"/>
        </w:rPr>
        <w:t>###</w:t>
      </w:r>
    </w:p>
    <w:p w14:paraId="5E0C1672" w14:textId="77777777" w:rsidR="005641D7" w:rsidRDefault="00B71134">
      <w:pPr>
        <w:pStyle w:val="Body"/>
        <w:rPr>
          <w:rFonts w:ascii="Helvetica Neue" w:eastAsia="Helvetica Neue" w:hAnsi="Helvetica Neue" w:cs="Helvetica Neue"/>
          <w:b/>
          <w:bCs/>
        </w:rPr>
      </w:pPr>
      <w:r>
        <w:rPr>
          <w:rFonts w:ascii="Helvetica Neue" w:hAnsi="Helvetica Neue"/>
          <w:b/>
          <w:bCs/>
        </w:rPr>
        <w:t>About ReferralExchange</w:t>
      </w:r>
    </w:p>
    <w:p w14:paraId="10C5FD4A" w14:textId="539E557F" w:rsidR="005641D7" w:rsidRDefault="00B71134">
      <w:pPr>
        <w:pStyle w:val="Body"/>
        <w:rPr>
          <w:rFonts w:ascii="Helvetica Neue" w:eastAsia="Helvetica Neue" w:hAnsi="Helvetica Neue" w:cs="Helvetica Neue"/>
        </w:rPr>
      </w:pPr>
      <w:r>
        <w:rPr>
          <w:rFonts w:ascii="Helvetica Neue" w:hAnsi="Helvetica Neue"/>
        </w:rPr>
        <w:t>ReferralExchange, the nation’s top real estate referral company, is dedicated to creating real estate experiences between real estate professionals and customers. Founded in 2005, ReferralExchange has built an invite-only network of over 2</w:t>
      </w:r>
      <w:r w:rsidR="006254F6">
        <w:rPr>
          <w:rFonts w:ascii="Helvetica Neue" w:hAnsi="Helvetica Neue"/>
        </w:rPr>
        <w:t>5</w:t>
      </w:r>
      <w:r>
        <w:rPr>
          <w:rFonts w:ascii="Helvetica Neue" w:hAnsi="Helvetica Neue"/>
        </w:rPr>
        <w:t>,000 top-performing real estate agents. In 201</w:t>
      </w:r>
      <w:r w:rsidR="006254F6">
        <w:rPr>
          <w:rFonts w:ascii="Helvetica Neue" w:hAnsi="Helvetica Neue"/>
        </w:rPr>
        <w:t>8</w:t>
      </w:r>
      <w:r>
        <w:rPr>
          <w:rFonts w:ascii="Helvetica Neue" w:hAnsi="Helvetica Neue"/>
        </w:rPr>
        <w:t xml:space="preserve">, the network participated in over </w:t>
      </w:r>
      <w:r w:rsidR="00D415A5">
        <w:rPr>
          <w:rFonts w:ascii="Helvetica Neue" w:hAnsi="Helvetica Neue"/>
        </w:rPr>
        <w:t>1</w:t>
      </w:r>
      <w:r w:rsidR="006254F6">
        <w:rPr>
          <w:rFonts w:ascii="Helvetica Neue" w:hAnsi="Helvetica Neue"/>
        </w:rPr>
        <w:t>6,000</w:t>
      </w:r>
      <w:r>
        <w:rPr>
          <w:rFonts w:ascii="Helvetica Neue" w:hAnsi="Helvetica Neue"/>
        </w:rPr>
        <w:t xml:space="preserve"> closed sides. Learn more at www.referralexchange.com.</w:t>
      </w:r>
    </w:p>
    <w:p w14:paraId="1692CC9D" w14:textId="77777777" w:rsidR="005641D7" w:rsidRDefault="00B71134">
      <w:pPr>
        <w:pStyle w:val="Body"/>
        <w:rPr>
          <w:rFonts w:ascii="Helvetica Neue" w:eastAsia="Helvetica Neue" w:hAnsi="Helvetica Neue" w:cs="Helvetica Neue"/>
        </w:rPr>
      </w:pP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r>
    </w:p>
    <w:sectPr w:rsidR="005641D7">
      <w:headerReference w:type="default" r:id="rId7"/>
      <w:foot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B6D629" w14:textId="77777777" w:rsidR="003426E6" w:rsidRDefault="003426E6">
      <w:r>
        <w:separator/>
      </w:r>
    </w:p>
  </w:endnote>
  <w:endnote w:type="continuationSeparator" w:id="0">
    <w:p w14:paraId="3C5CE76D" w14:textId="77777777" w:rsidR="003426E6" w:rsidRDefault="00342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pitch w:val="default"/>
  </w:font>
  <w:font w:name="Helvetica Neue">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4E878" w14:textId="77777777" w:rsidR="005641D7" w:rsidRDefault="005641D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4E3FE8" w14:textId="77777777" w:rsidR="003426E6" w:rsidRDefault="003426E6">
      <w:r>
        <w:separator/>
      </w:r>
    </w:p>
  </w:footnote>
  <w:footnote w:type="continuationSeparator" w:id="0">
    <w:p w14:paraId="00D287DB" w14:textId="77777777" w:rsidR="003426E6" w:rsidRDefault="003426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7472D" w14:textId="77777777" w:rsidR="005641D7" w:rsidRDefault="005641D7">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1D7"/>
    <w:rsid w:val="000C7AE4"/>
    <w:rsid w:val="003426E6"/>
    <w:rsid w:val="005641D7"/>
    <w:rsid w:val="006254F6"/>
    <w:rsid w:val="00923B56"/>
    <w:rsid w:val="009C7D21"/>
    <w:rsid w:val="00A41FC1"/>
    <w:rsid w:val="00B71134"/>
    <w:rsid w:val="00CA4B78"/>
    <w:rsid w:val="00D415A5"/>
    <w:rsid w:val="00DC7C02"/>
    <w:rsid w:val="00E84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415C6"/>
  <w15:docId w15:val="{26A11E61-BCFC-4327-8B25-FA3D9FF4A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line="276" w:lineRule="auto"/>
    </w:pPr>
    <w:rPr>
      <w:rFonts w:ascii="Arial" w:hAnsi="Arial"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Eckert</dc:creator>
  <cp:lastModifiedBy>Lindsay Eckert</cp:lastModifiedBy>
  <cp:revision>4</cp:revision>
  <dcterms:created xsi:type="dcterms:W3CDTF">2019-02-04T16:48:00Z</dcterms:created>
  <dcterms:modified xsi:type="dcterms:W3CDTF">2019-02-04T16:53:00Z</dcterms:modified>
</cp:coreProperties>
</file>